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034F4F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034F4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F4F" w:rsidRDefault="00034F4F" w:rsidP="00034F4F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155EEE" w:rsidRPr="00AF5014" w:rsidRDefault="00034F4F" w:rsidP="00034F4F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ПРИТОБОЛЬНОГО РАЙОНА</w:t>
      </w:r>
    </w:p>
    <w:p w:rsidR="00155EEE" w:rsidRDefault="00155EEE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034F4F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D" w:rsidRPr="00155EEE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7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40EF7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 w:rsidR="00040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 МЕРАХ ПО ПРОТИВОДЕЙСТВИЮ </w:t>
      </w:r>
    </w:p>
    <w:p w:rsidR="00155EEE" w:rsidRPr="00155EEE" w:rsidRDefault="0005712D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ТЕРРОРИЗМУ</w:t>
      </w:r>
    </w:p>
    <w:p w:rsidR="00155EEE" w:rsidRPr="00155EEE" w:rsidRDefault="00155EEE" w:rsidP="00034F4F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05712D" w:rsidP="00034F4F">
      <w:pPr>
        <w:shd w:val="clear" w:color="auto" w:fill="EEECE1" w:themeFill="background2"/>
        <w:jc w:val="center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3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034F4F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034F4F" w:rsidP="00034F4F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с. Глядянское</w:t>
      </w:r>
    </w:p>
    <w:p w:rsidR="007F536E" w:rsidRPr="00355B2B" w:rsidRDefault="00355B2B" w:rsidP="00034F4F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8C00B9">
        <w:rPr>
          <w:rFonts w:ascii="Times New Roman" w:hAnsi="Times New Roman" w:cs="Times New Roman"/>
          <w:b/>
          <w:sz w:val="28"/>
          <w:szCs w:val="24"/>
        </w:rPr>
        <w:t>2</w:t>
      </w:r>
      <w:r w:rsidR="00593E31">
        <w:rPr>
          <w:rFonts w:ascii="Times New Roman" w:hAnsi="Times New Roman" w:cs="Times New Roman"/>
          <w:b/>
          <w:sz w:val="28"/>
          <w:szCs w:val="24"/>
        </w:rPr>
        <w:t>3</w:t>
      </w:r>
    </w:p>
    <w:p w:rsidR="00114E4D" w:rsidRDefault="00114E4D" w:rsidP="00034F4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Pr="00B300BB" w:rsidRDefault="00034F4F" w:rsidP="00034F4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Администр</w:t>
      </w:r>
      <w:r w:rsidR="0055565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ция Притобольного района 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информирует о мерах по предотвращению террористич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е</w:t>
      </w:r>
      <w:r w:rsidR="0005712D"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ских актов</w:t>
      </w:r>
    </w:p>
    <w:p w:rsidR="00114E4D" w:rsidRPr="0005712D" w:rsidRDefault="00114E4D" w:rsidP="00034F4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C5EC2" w:rsidRDefault="00114E4D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Признаки, которые могут ук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  <w:r w:rsidRPr="00B300B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зывать на наличие взрывного устройства:</w:t>
      </w:r>
    </w:p>
    <w:p w:rsidR="00B300BB" w:rsidRPr="00B300BB" w:rsidRDefault="00B300BB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 обнаруженном предмете проводов, верёвок, </w:t>
      </w:r>
      <w:proofErr w:type="spellStart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изоленты</w:t>
      </w:r>
      <w:proofErr w:type="spellEnd"/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-подозрительные звуки, щелчки, тик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 часов, издаваемых предметом;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предмета исходит характерный з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миндаля или другой необычный запах.</w:t>
      </w:r>
    </w:p>
    <w:p w:rsidR="00E82121" w:rsidRDefault="00114E4D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Причины, служащие поводом для опасения:</w:t>
      </w:r>
    </w:p>
    <w:p w:rsidR="00B300BB" w:rsidRPr="00B300BB" w:rsidRDefault="00B300BB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предмета;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E4D">
        <w:rPr>
          <w:rFonts w:ascii="Times New Roman" w:hAnsi="Times New Roman" w:cs="Times New Roman"/>
          <w:sz w:val="28"/>
          <w:szCs w:val="28"/>
        </w:rPr>
        <w:t>-</w:t>
      </w:r>
      <w:r w:rsidR="00B300BB">
        <w:rPr>
          <w:rFonts w:ascii="Times New Roman" w:hAnsi="Times New Roman" w:cs="Times New Roman"/>
          <w:sz w:val="28"/>
          <w:szCs w:val="28"/>
        </w:rPr>
        <w:t xml:space="preserve"> </w:t>
      </w:r>
      <w:r w:rsidRPr="00114E4D">
        <w:rPr>
          <w:rFonts w:ascii="Times New Roman" w:hAnsi="Times New Roman" w:cs="Times New Roman"/>
          <w:sz w:val="28"/>
          <w:szCs w:val="28"/>
        </w:rPr>
        <w:t>угрозы лично, по телефону или в по</w:t>
      </w:r>
      <w:r w:rsidRPr="00114E4D">
        <w:rPr>
          <w:rFonts w:ascii="Times New Roman" w:hAnsi="Times New Roman" w:cs="Times New Roman"/>
          <w:sz w:val="28"/>
          <w:szCs w:val="28"/>
        </w:rPr>
        <w:t>ч</w:t>
      </w:r>
      <w:r w:rsidRPr="00114E4D">
        <w:rPr>
          <w:rFonts w:ascii="Times New Roman" w:hAnsi="Times New Roman" w:cs="Times New Roman"/>
          <w:sz w:val="28"/>
          <w:szCs w:val="28"/>
        </w:rPr>
        <w:t>товых отправлениях;</w:t>
      </w:r>
    </w:p>
    <w:p w:rsidR="00B300BB" w:rsidRDefault="00B300BB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14E4D" w:rsidRPr="00B300BB" w:rsidRDefault="00114E4D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Взрывоопасный предмет может быть заложен: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-в учебной аудитории, коридоре;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-столовой -  особенно во время обеде</w:t>
      </w:r>
      <w:r w:rsidRPr="00114E4D">
        <w:rPr>
          <w:rFonts w:ascii="Times New Roman" w:hAnsi="Times New Roman" w:cs="Times New Roman"/>
          <w:sz w:val="28"/>
          <w:szCs w:val="20"/>
        </w:rPr>
        <w:t>н</w:t>
      </w:r>
      <w:r w:rsidRPr="00114E4D">
        <w:rPr>
          <w:rFonts w:ascii="Times New Roman" w:hAnsi="Times New Roman" w:cs="Times New Roman"/>
          <w:sz w:val="28"/>
          <w:szCs w:val="20"/>
        </w:rPr>
        <w:t>ного перерыва;</w:t>
      </w:r>
    </w:p>
    <w:p w:rsidR="00114E4D" w:rsidRP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</w:t>
      </w:r>
      <w:proofErr w:type="gramStart"/>
      <w:r w:rsidRPr="00114E4D">
        <w:rPr>
          <w:rFonts w:ascii="Times New Roman" w:hAnsi="Times New Roman" w:cs="Times New Roman"/>
          <w:sz w:val="28"/>
          <w:szCs w:val="20"/>
        </w:rPr>
        <w:t>спортивном</w:t>
      </w:r>
      <w:proofErr w:type="gramEnd"/>
      <w:r w:rsidRPr="00114E4D">
        <w:rPr>
          <w:rFonts w:ascii="Times New Roman" w:hAnsi="Times New Roman" w:cs="Times New Roman"/>
          <w:sz w:val="28"/>
          <w:szCs w:val="20"/>
        </w:rPr>
        <w:t xml:space="preserve"> и концертном залах во время проведения массовых меропри</w:t>
      </w:r>
      <w:r w:rsidRPr="00114E4D">
        <w:rPr>
          <w:rFonts w:ascii="Times New Roman" w:hAnsi="Times New Roman" w:cs="Times New Roman"/>
          <w:sz w:val="28"/>
          <w:szCs w:val="20"/>
        </w:rPr>
        <w:t>я</w:t>
      </w:r>
      <w:r w:rsidRPr="00114E4D">
        <w:rPr>
          <w:rFonts w:ascii="Times New Roman" w:hAnsi="Times New Roman" w:cs="Times New Roman"/>
          <w:sz w:val="28"/>
          <w:szCs w:val="20"/>
        </w:rPr>
        <w:t>тий;</w:t>
      </w:r>
    </w:p>
    <w:p w:rsid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114E4D">
        <w:rPr>
          <w:rFonts w:ascii="Times New Roman" w:hAnsi="Times New Roman" w:cs="Times New Roman"/>
          <w:sz w:val="28"/>
          <w:szCs w:val="20"/>
        </w:rPr>
        <w:t>-на улице перед входными дверями.</w:t>
      </w:r>
    </w:p>
    <w:p w:rsidR="00B300BB" w:rsidRDefault="00B300BB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300BB" w:rsidRDefault="00B300BB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114E4D" w:rsidRPr="00B300BB" w:rsidRDefault="00114E4D" w:rsidP="003B6AF8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Ваши действия при обнаруж</w:t>
      </w:r>
      <w:r w:rsidRPr="00B300BB">
        <w:rPr>
          <w:rFonts w:ascii="Times New Roman" w:hAnsi="Times New Roman" w:cs="Times New Roman"/>
          <w:b/>
          <w:sz w:val="32"/>
          <w:szCs w:val="20"/>
        </w:rPr>
        <w:t>е</w:t>
      </w:r>
      <w:r w:rsidRPr="00B300BB">
        <w:rPr>
          <w:rFonts w:ascii="Times New Roman" w:hAnsi="Times New Roman" w:cs="Times New Roman"/>
          <w:b/>
          <w:sz w:val="32"/>
          <w:szCs w:val="20"/>
        </w:rPr>
        <w:t>нии предмета, похожего на взрывное устройство:</w:t>
      </w:r>
    </w:p>
    <w:p w:rsid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-Не трогать, не подходить, не передв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гать обнаруженный предмет! Возде</w:t>
      </w:r>
      <w:r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>жаться от использования средств 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lastRenderedPageBreak/>
        <w:t>диосвязи, в том числе мобильных т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лефонов, вблизи данного предмета;</w:t>
      </w:r>
    </w:p>
    <w:p w:rsidR="00114E4D" w:rsidRPr="003B6AF8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-Немедленно сообщить об обнаруж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 xml:space="preserve">нии подозрительного предмета в </w:t>
      </w:r>
      <w:r w:rsidRPr="003B6AF8">
        <w:rPr>
          <w:rFonts w:ascii="Times New Roman" w:hAnsi="Times New Roman" w:cs="Times New Roman"/>
          <w:sz w:val="28"/>
          <w:szCs w:val="20"/>
        </w:rPr>
        <w:t>пр</w:t>
      </w:r>
      <w:r w:rsidRPr="003B6AF8">
        <w:rPr>
          <w:rFonts w:ascii="Times New Roman" w:hAnsi="Times New Roman" w:cs="Times New Roman"/>
          <w:sz w:val="28"/>
          <w:szCs w:val="20"/>
        </w:rPr>
        <w:t>а</w:t>
      </w:r>
      <w:r w:rsidRPr="003B6AF8">
        <w:rPr>
          <w:rFonts w:ascii="Times New Roman" w:hAnsi="Times New Roman" w:cs="Times New Roman"/>
          <w:sz w:val="28"/>
          <w:szCs w:val="20"/>
        </w:rPr>
        <w:t xml:space="preserve">воохранительные органы (по телефону </w:t>
      </w:r>
      <w:r w:rsidR="005918C8">
        <w:rPr>
          <w:rFonts w:ascii="Times New Roman" w:hAnsi="Times New Roman" w:cs="Times New Roman"/>
          <w:sz w:val="28"/>
          <w:szCs w:val="20"/>
        </w:rPr>
        <w:t>1</w:t>
      </w:r>
      <w:r w:rsidRPr="003B6AF8">
        <w:rPr>
          <w:rFonts w:ascii="Times New Roman" w:hAnsi="Times New Roman" w:cs="Times New Roman"/>
          <w:sz w:val="28"/>
          <w:szCs w:val="20"/>
        </w:rPr>
        <w:t xml:space="preserve">02, </w:t>
      </w:r>
      <w:r w:rsidR="00894A55" w:rsidRPr="003B6AF8">
        <w:rPr>
          <w:rFonts w:ascii="Times New Roman" w:hAnsi="Times New Roman" w:cs="Times New Roman"/>
          <w:sz w:val="28"/>
          <w:szCs w:val="20"/>
        </w:rPr>
        <w:t>112</w:t>
      </w:r>
      <w:r w:rsidR="00A45462" w:rsidRPr="00555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462" w:rsidRPr="00555654">
        <w:rPr>
          <w:rFonts w:ascii="Times New Roman" w:hAnsi="Times New Roman" w:cs="Times New Roman"/>
          <w:sz w:val="24"/>
          <w:szCs w:val="24"/>
        </w:rPr>
        <w:t xml:space="preserve"> </w:t>
      </w:r>
      <w:r w:rsidR="00A45462" w:rsidRPr="00555654">
        <w:rPr>
          <w:rFonts w:ascii="Times New Roman" w:hAnsi="Times New Roman" w:cs="Times New Roman"/>
          <w:color w:val="000000"/>
          <w:sz w:val="28"/>
          <w:szCs w:val="28"/>
          <w:shd w:val="clear" w:color="auto" w:fill="EEECE1" w:themeFill="background2"/>
        </w:rPr>
        <w:t>Если вы абонент МТС, Tele-2 или «Мегафона», используйте номера 010, 020, 030, 040, или 001, 002, 003, 004, если вы пользуетесь мобильной связью от «</w:t>
      </w:r>
      <w:proofErr w:type="spellStart"/>
      <w:r w:rsidR="00A45462" w:rsidRPr="00555654">
        <w:rPr>
          <w:rFonts w:ascii="Times New Roman" w:hAnsi="Times New Roman" w:cs="Times New Roman"/>
          <w:color w:val="000000"/>
          <w:sz w:val="28"/>
          <w:szCs w:val="28"/>
          <w:shd w:val="clear" w:color="auto" w:fill="EEECE1" w:themeFill="background2"/>
        </w:rPr>
        <w:t>Билайна</w:t>
      </w:r>
      <w:proofErr w:type="spellEnd"/>
      <w:r w:rsidR="00A45462" w:rsidRPr="00555654">
        <w:rPr>
          <w:rFonts w:ascii="Times New Roman" w:hAnsi="Times New Roman" w:cs="Times New Roman"/>
          <w:color w:val="000000"/>
          <w:sz w:val="28"/>
          <w:szCs w:val="28"/>
          <w:shd w:val="clear" w:color="auto" w:fill="EEECE1" w:themeFill="background2"/>
        </w:rPr>
        <w:t>»</w:t>
      </w:r>
      <w:r w:rsidRPr="00555654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;</w:t>
      </w:r>
    </w:p>
    <w:p w:rsid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3B6AF8">
        <w:rPr>
          <w:rFonts w:ascii="Times New Roman" w:hAnsi="Times New Roman" w:cs="Times New Roman"/>
          <w:sz w:val="28"/>
          <w:szCs w:val="20"/>
        </w:rPr>
        <w:t>-Зафиксировать время</w:t>
      </w:r>
      <w:r>
        <w:rPr>
          <w:rFonts w:ascii="Times New Roman" w:hAnsi="Times New Roman" w:cs="Times New Roman"/>
          <w:sz w:val="28"/>
          <w:szCs w:val="20"/>
        </w:rPr>
        <w:t xml:space="preserve"> и место обнар</w:t>
      </w:r>
      <w:r>
        <w:rPr>
          <w:rFonts w:ascii="Times New Roman" w:hAnsi="Times New Roman" w:cs="Times New Roman"/>
          <w:sz w:val="28"/>
          <w:szCs w:val="20"/>
        </w:rPr>
        <w:t>у</w:t>
      </w:r>
      <w:r>
        <w:rPr>
          <w:rFonts w:ascii="Times New Roman" w:hAnsi="Times New Roman" w:cs="Times New Roman"/>
          <w:sz w:val="28"/>
          <w:szCs w:val="20"/>
        </w:rPr>
        <w:t>жения взрывного устройства;</w:t>
      </w:r>
    </w:p>
    <w:p w:rsid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-Освободить от людей опасную зону в радиусе 100 м.;</w:t>
      </w:r>
    </w:p>
    <w:p w:rsidR="00114E4D" w:rsidRDefault="00114E4D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 возможности обеспечить охрану подозрительного предмета и опасной зоны;</w:t>
      </w:r>
    </w:p>
    <w:p w:rsidR="00B300BB" w:rsidRDefault="00B300BB" w:rsidP="003B6AF8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Помочь обеспечить организованную эвакуацию людей с территории, прил</w:t>
      </w:r>
      <w:r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>гающих с опасной зоны.</w:t>
      </w:r>
    </w:p>
    <w:p w:rsidR="00B300BB" w:rsidRDefault="00B300BB" w:rsidP="003B6AF8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300BB" w:rsidRDefault="00B300BB" w:rsidP="003B6AF8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00BB">
        <w:rPr>
          <w:rFonts w:ascii="Times New Roman" w:hAnsi="Times New Roman" w:cs="Times New Roman"/>
          <w:b/>
          <w:sz w:val="32"/>
          <w:szCs w:val="20"/>
        </w:rPr>
        <w:t>ВНИМАНИЕ!</w:t>
      </w:r>
    </w:p>
    <w:p w:rsidR="00B300BB" w:rsidRPr="00B300BB" w:rsidRDefault="00B300BB" w:rsidP="003B6AF8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300BB" w:rsidRDefault="00B300BB" w:rsidP="003B6AF8">
      <w:pPr>
        <w:shd w:val="clear" w:color="auto" w:fill="EEECE1" w:themeFill="background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Категорически запрещается с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 xml:space="preserve">мостоятельно принимать действия </w:t>
      </w:r>
      <w:proofErr w:type="gramStart"/>
      <w:r>
        <w:rPr>
          <w:rFonts w:ascii="Times New Roman" w:hAnsi="Times New Roman" w:cs="Times New Roman"/>
          <w:sz w:val="28"/>
          <w:szCs w:val="20"/>
        </w:rPr>
        <w:t>со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взрывными устройствами или подозр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 xml:space="preserve">тельными предметами – это может привести к взрыву, многочисленным жертвам и разрушениям! </w:t>
      </w:r>
    </w:p>
    <w:p w:rsidR="00A45462" w:rsidRPr="00114E4D" w:rsidRDefault="00A45462" w:rsidP="003B6AF8">
      <w:pPr>
        <w:shd w:val="clear" w:color="auto" w:fill="EEECE1" w:themeFill="background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sectPr w:rsidR="00A45462" w:rsidRPr="00114E4D" w:rsidSect="00555654">
      <w:pgSz w:w="16838" w:h="11906" w:orient="landscape" w:code="9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5E9D"/>
    <w:rsid w:val="00034F4F"/>
    <w:rsid w:val="00040EF7"/>
    <w:rsid w:val="000463FF"/>
    <w:rsid w:val="0005712D"/>
    <w:rsid w:val="0006047E"/>
    <w:rsid w:val="00063777"/>
    <w:rsid w:val="000D2E7A"/>
    <w:rsid w:val="00114E4D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B6AF8"/>
    <w:rsid w:val="003C27A9"/>
    <w:rsid w:val="003D52BF"/>
    <w:rsid w:val="0044655D"/>
    <w:rsid w:val="004E015A"/>
    <w:rsid w:val="005135E3"/>
    <w:rsid w:val="00545678"/>
    <w:rsid w:val="00555654"/>
    <w:rsid w:val="005571C5"/>
    <w:rsid w:val="0056079E"/>
    <w:rsid w:val="005918C8"/>
    <w:rsid w:val="00593E31"/>
    <w:rsid w:val="0059677F"/>
    <w:rsid w:val="005A2B9B"/>
    <w:rsid w:val="00634A81"/>
    <w:rsid w:val="006903A1"/>
    <w:rsid w:val="00742F43"/>
    <w:rsid w:val="007E29D4"/>
    <w:rsid w:val="007F536E"/>
    <w:rsid w:val="00894A55"/>
    <w:rsid w:val="008B3572"/>
    <w:rsid w:val="008B7F5A"/>
    <w:rsid w:val="008C00B9"/>
    <w:rsid w:val="008D12F8"/>
    <w:rsid w:val="008E1861"/>
    <w:rsid w:val="009058A2"/>
    <w:rsid w:val="00995F23"/>
    <w:rsid w:val="009F5103"/>
    <w:rsid w:val="00A14A2F"/>
    <w:rsid w:val="00A14A79"/>
    <w:rsid w:val="00A45462"/>
    <w:rsid w:val="00A97007"/>
    <w:rsid w:val="00AC09AD"/>
    <w:rsid w:val="00AF5014"/>
    <w:rsid w:val="00B05E9D"/>
    <w:rsid w:val="00B159FB"/>
    <w:rsid w:val="00B300BB"/>
    <w:rsid w:val="00B31E63"/>
    <w:rsid w:val="00B479AE"/>
    <w:rsid w:val="00B53714"/>
    <w:rsid w:val="00B663A2"/>
    <w:rsid w:val="00B934B5"/>
    <w:rsid w:val="00BC4AD1"/>
    <w:rsid w:val="00C30827"/>
    <w:rsid w:val="00C70ED0"/>
    <w:rsid w:val="00CB1450"/>
    <w:rsid w:val="00CE37A0"/>
    <w:rsid w:val="00D46C3F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B36DF"/>
    <w:rsid w:val="00F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USER</cp:lastModifiedBy>
  <cp:revision>3</cp:revision>
  <cp:lastPrinted>2017-01-18T06:26:00Z</cp:lastPrinted>
  <dcterms:created xsi:type="dcterms:W3CDTF">2021-08-24T05:59:00Z</dcterms:created>
  <dcterms:modified xsi:type="dcterms:W3CDTF">2023-03-24T11:11:00Z</dcterms:modified>
</cp:coreProperties>
</file>